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638" w:rsidRPr="000E7638" w:rsidRDefault="000E7638" w:rsidP="000E7638">
      <w:pPr>
        <w:widowControl/>
        <w:spacing w:before="100" w:beforeAutospacing="1" w:line="360" w:lineRule="atLeast"/>
        <w:ind w:firstLine="567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0E7638">
        <w:rPr>
          <w:rFonts w:ascii="宋体" w:eastAsia="宋体" w:hAnsi="宋体" w:cs="宋体"/>
          <w:color w:val="333333"/>
          <w:kern w:val="0"/>
          <w:sz w:val="24"/>
          <w:szCs w:val="24"/>
        </w:rPr>
        <w:t>附表</w:t>
      </w:r>
      <w:r w:rsidRPr="000E7638">
        <w:rPr>
          <w:rFonts w:ascii="Calibri" w:eastAsia="宋体" w:hAnsi="Calibri" w:cs="Calibri"/>
          <w:color w:val="333333"/>
          <w:kern w:val="0"/>
          <w:sz w:val="24"/>
          <w:szCs w:val="24"/>
        </w:rPr>
        <w:t>1</w:t>
      </w:r>
    </w:p>
    <w:p w:rsidR="000E7638" w:rsidRPr="000E7638" w:rsidRDefault="000E7638" w:rsidP="000E7638">
      <w:pPr>
        <w:widowControl/>
        <w:spacing w:before="100" w:beforeAutospacing="1" w:line="363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</w:p>
    <w:p w:rsidR="000E7638" w:rsidRPr="000E7638" w:rsidRDefault="000E7638" w:rsidP="000E7638">
      <w:pPr>
        <w:widowControl/>
        <w:spacing w:before="100" w:beforeAutospacing="1" w:line="363" w:lineRule="atLeast"/>
        <w:jc w:val="center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0E7638">
        <w:rPr>
          <w:rFonts w:ascii="黑体" w:eastAsia="黑体" w:hAnsi="黑体" w:cs="宋体"/>
          <w:color w:val="333333"/>
          <w:kern w:val="0"/>
          <w:sz w:val="27"/>
          <w:szCs w:val="27"/>
        </w:rPr>
        <w:t>企业和其他组织会计档案保管期限表</w:t>
      </w:r>
    </w:p>
    <w:p w:rsidR="000E7638" w:rsidRPr="000E7638" w:rsidRDefault="000E7638" w:rsidP="000E7638">
      <w:pPr>
        <w:widowControl/>
        <w:spacing w:before="100" w:beforeAutospacing="1" w:line="363" w:lineRule="atLeast"/>
        <w:jc w:val="center"/>
        <w:rPr>
          <w:rFonts w:ascii="宋体" w:eastAsia="宋体" w:hAnsi="宋体" w:cs="宋体"/>
          <w:color w:val="333333"/>
          <w:kern w:val="0"/>
          <w:sz w:val="18"/>
          <w:szCs w:val="18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02"/>
        <w:gridCol w:w="3514"/>
        <w:gridCol w:w="1221"/>
        <w:gridCol w:w="3099"/>
      </w:tblGrid>
      <w:tr w:rsidR="000E7638" w:rsidRPr="000E7638" w:rsidTr="000E763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档案名称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保管期限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0E7638" w:rsidRPr="000E7638" w:rsidTr="000E763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0E7638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会计凭证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E7638" w:rsidRPr="000E7638" w:rsidTr="000E763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原始凭证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30</w:t>
            </w: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E7638" w:rsidRPr="000E7638" w:rsidTr="000E763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记账凭证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30</w:t>
            </w: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E7638" w:rsidRPr="000E7638" w:rsidTr="000E763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会计账簿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E7638" w:rsidRPr="000E7638" w:rsidTr="000E763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总账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30</w:t>
            </w: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E7638" w:rsidRPr="000E7638" w:rsidTr="000E763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明细账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30</w:t>
            </w: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E7638" w:rsidRPr="000E7638" w:rsidTr="000E763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日记账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30</w:t>
            </w: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E7638" w:rsidRPr="000E7638" w:rsidTr="000E763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固定资产卡片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固定资产报废清理后保管</w:t>
            </w:r>
            <w:r w:rsidRPr="000E7638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5</w:t>
            </w: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年</w:t>
            </w:r>
          </w:p>
        </w:tc>
      </w:tr>
      <w:tr w:rsidR="000E7638" w:rsidRPr="000E7638" w:rsidTr="000E763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其他辅助性账簿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30</w:t>
            </w: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E7638" w:rsidRPr="000E7638" w:rsidTr="000E763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财务会计报告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E7638" w:rsidRPr="000E7638" w:rsidTr="000E763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月度、季度、半年度财务会计报告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10</w:t>
            </w: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E7638" w:rsidRPr="000E7638" w:rsidTr="000E763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年度财务会计报告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永久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E7638" w:rsidRPr="000E7638" w:rsidTr="000E763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其他会计资料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E7638" w:rsidRPr="000E7638" w:rsidTr="000E763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银行存款余额调节表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10</w:t>
            </w: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E7638" w:rsidRPr="000E7638" w:rsidTr="000E763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银行对账单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10</w:t>
            </w: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E7638" w:rsidRPr="000E7638" w:rsidTr="000E763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纳税申报表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10</w:t>
            </w: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E7638" w:rsidRPr="000E7638" w:rsidTr="000E763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会计档案移交清册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30</w:t>
            </w: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E7638" w:rsidRPr="000E7638" w:rsidTr="000E763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会计档案保管清册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永久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E7638" w:rsidRPr="000E7638" w:rsidTr="000E763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会计档案销毁清册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永久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E7638" w:rsidRPr="000E7638" w:rsidTr="000E763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会计档案鉴定意见书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永久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0E7638" w:rsidRPr="000E7638" w:rsidRDefault="000E7638" w:rsidP="000E7638">
      <w:pPr>
        <w:widowControl/>
        <w:spacing w:before="100" w:beforeAutospacing="1" w:line="363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</w:p>
    <w:p w:rsidR="000E7638" w:rsidRPr="000E7638" w:rsidRDefault="000E7638" w:rsidP="000E7638">
      <w:pPr>
        <w:pageBreakBefore/>
        <w:widowControl/>
        <w:spacing w:before="100" w:beforeAutospacing="1" w:line="403" w:lineRule="atLeast"/>
        <w:ind w:left="-176" w:firstLine="176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0E7638">
        <w:rPr>
          <w:rFonts w:ascii="宋体" w:eastAsia="宋体" w:hAnsi="宋体" w:cs="宋体"/>
          <w:color w:val="333333"/>
          <w:kern w:val="0"/>
          <w:sz w:val="24"/>
          <w:szCs w:val="24"/>
        </w:rPr>
        <w:lastRenderedPageBreak/>
        <w:t>附表</w:t>
      </w:r>
      <w:r w:rsidRPr="000E7638">
        <w:rPr>
          <w:rFonts w:ascii="Calibri" w:eastAsia="宋体" w:hAnsi="Calibri" w:cs="Calibri"/>
          <w:color w:val="333333"/>
          <w:kern w:val="0"/>
          <w:sz w:val="24"/>
          <w:szCs w:val="24"/>
        </w:rPr>
        <w:t>2</w:t>
      </w:r>
    </w:p>
    <w:p w:rsidR="000E7638" w:rsidRPr="000E7638" w:rsidRDefault="000E7638" w:rsidP="000E7638">
      <w:pPr>
        <w:widowControl/>
        <w:spacing w:before="100" w:beforeAutospacing="1" w:line="403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</w:p>
    <w:p w:rsidR="000E7638" w:rsidRPr="000E7638" w:rsidRDefault="000E7638" w:rsidP="000E7638">
      <w:pPr>
        <w:widowControl/>
        <w:spacing w:before="100" w:beforeAutospacing="1" w:line="403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0E7638">
        <w:rPr>
          <w:rFonts w:ascii="黑体" w:eastAsia="黑体" w:hAnsi="黑体" w:cs="宋体"/>
          <w:color w:val="333333"/>
          <w:kern w:val="0"/>
          <w:sz w:val="27"/>
          <w:szCs w:val="27"/>
        </w:rPr>
        <w:t>财政总预算、行政单位、事业单位和税收会计档案保管期限表</w:t>
      </w:r>
    </w:p>
    <w:p w:rsidR="000E7638" w:rsidRPr="000E7638" w:rsidRDefault="000E7638" w:rsidP="000E7638">
      <w:pPr>
        <w:widowControl/>
        <w:spacing w:before="100" w:beforeAutospacing="1" w:line="403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38"/>
        <w:gridCol w:w="2717"/>
        <w:gridCol w:w="814"/>
        <w:gridCol w:w="955"/>
        <w:gridCol w:w="669"/>
        <w:gridCol w:w="2843"/>
      </w:tblGrid>
      <w:tr w:rsidR="000E7638" w:rsidRPr="000E7638" w:rsidTr="000E7638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档案名称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保管期限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0E7638" w:rsidRPr="000E7638" w:rsidTr="000E763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7638" w:rsidRPr="000E7638" w:rsidRDefault="000E7638" w:rsidP="000E76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7638" w:rsidRPr="000E7638" w:rsidRDefault="000E7638" w:rsidP="000E76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财政</w:t>
            </w:r>
          </w:p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总预算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行政单位</w:t>
            </w:r>
          </w:p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事业单位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税收</w:t>
            </w:r>
          </w:p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638" w:rsidRPr="000E7638" w:rsidRDefault="000E7638" w:rsidP="000E76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E7638" w:rsidRPr="000E7638" w:rsidTr="000E7638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0E7638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会计凭证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E7638" w:rsidRPr="000E7638" w:rsidTr="000E7638">
        <w:trPr>
          <w:trHeight w:val="1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16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国家</w:t>
            </w:r>
            <w:proofErr w:type="gramStart"/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金库编送的</w:t>
            </w:r>
            <w:proofErr w:type="gramEnd"/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各种报表及缴库退库凭证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</w:t>
            </w: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</w:t>
            </w: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</w:p>
        </w:tc>
      </w:tr>
      <w:tr w:rsidR="000E7638" w:rsidRPr="000E7638" w:rsidTr="000E7638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各收入</w:t>
            </w:r>
            <w:proofErr w:type="gramStart"/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机关编送的</w:t>
            </w:r>
            <w:proofErr w:type="gramEnd"/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报表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</w:t>
            </w: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E7638" w:rsidRPr="000E7638" w:rsidTr="000E7638">
        <w:trPr>
          <w:trHeight w:val="3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行政单位和事业单位的各种会计凭证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30</w:t>
            </w: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包括：原始凭证、记账凭证和传票汇总表</w:t>
            </w:r>
          </w:p>
        </w:tc>
      </w:tr>
      <w:tr w:rsidR="000E7638" w:rsidRPr="000E7638" w:rsidTr="000E7638">
        <w:trPr>
          <w:trHeight w:val="1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16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财政总预算拨款凭证和其他会计凭证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30</w:t>
            </w: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16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包括：拨款凭证和其他会计凭证</w:t>
            </w:r>
          </w:p>
        </w:tc>
      </w:tr>
      <w:tr w:rsidR="000E7638" w:rsidRPr="000E7638" w:rsidTr="000E7638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会计账簿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E7638" w:rsidRPr="000E7638" w:rsidTr="000E7638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日记账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30</w:t>
            </w: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30</w:t>
            </w: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E7638" w:rsidRPr="000E7638" w:rsidTr="000E7638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总账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30</w:t>
            </w: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30</w:t>
            </w: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30</w:t>
            </w: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E7638" w:rsidRPr="000E7638" w:rsidTr="000E7638">
        <w:trPr>
          <w:trHeight w:val="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税收日记账（总账）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30</w:t>
            </w: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"/>
                <w:szCs w:val="18"/>
              </w:rPr>
            </w:pPr>
          </w:p>
        </w:tc>
      </w:tr>
      <w:tr w:rsidR="000E7638" w:rsidRPr="000E7638" w:rsidTr="000E7638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明细分类、分户账或登记簿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30</w:t>
            </w: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30</w:t>
            </w: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30</w:t>
            </w: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E7638" w:rsidRPr="000E7638" w:rsidTr="000E7638">
        <w:trPr>
          <w:trHeight w:val="1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行政单位和事业单位固定资产卡片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0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0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0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固定资产报废清理后保管</w:t>
            </w:r>
            <w:r w:rsidRPr="000E7638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5</w:t>
            </w: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年</w:t>
            </w:r>
          </w:p>
        </w:tc>
      </w:tr>
      <w:tr w:rsidR="000E7638" w:rsidRPr="000E7638" w:rsidTr="000E7638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财务会计报告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E7638" w:rsidRPr="000E7638" w:rsidTr="000E7638">
        <w:trPr>
          <w:trHeight w:val="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政府综合财务报告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永久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0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0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下级财政、本级部门和单位报送的保管</w:t>
            </w:r>
            <w:r w:rsidRPr="000E7638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</w:t>
            </w: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年</w:t>
            </w:r>
          </w:p>
        </w:tc>
      </w:tr>
      <w:tr w:rsidR="000E7638" w:rsidRPr="000E7638" w:rsidTr="000E7638">
        <w:trPr>
          <w:trHeight w:val="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部门财务报告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6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永久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6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所属单位报送的保管</w:t>
            </w:r>
            <w:r w:rsidRPr="000E7638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</w:t>
            </w: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年</w:t>
            </w:r>
          </w:p>
        </w:tc>
      </w:tr>
      <w:tr w:rsidR="000E7638" w:rsidRPr="000E7638" w:rsidTr="000E7638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财政总决算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永久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下级财政、本级部门和单位报送的保管</w:t>
            </w:r>
            <w:r w:rsidRPr="000E7638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</w:t>
            </w: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年</w:t>
            </w:r>
          </w:p>
        </w:tc>
      </w:tr>
      <w:tr w:rsidR="000E7638" w:rsidRPr="000E7638" w:rsidTr="000E7638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部门决算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永久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所属单位报送的保管</w:t>
            </w:r>
            <w:r w:rsidRPr="000E7638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</w:t>
            </w: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年</w:t>
            </w:r>
          </w:p>
        </w:tc>
      </w:tr>
      <w:tr w:rsidR="000E7638" w:rsidRPr="000E7638" w:rsidTr="000E7638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税收年报（决算）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永久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E7638" w:rsidRPr="000E7638" w:rsidTr="000E7638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国家金库年报（决算）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</w:t>
            </w: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E7638" w:rsidRPr="000E7638" w:rsidTr="000E7638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基本建设拨、贷款年报（决算）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</w:t>
            </w: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E7638" w:rsidRPr="000E7638" w:rsidTr="000E7638">
        <w:trPr>
          <w:trHeight w:val="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行政单位和事业单位会计月、季度报表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</w:t>
            </w: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所属单位报送的保管</w:t>
            </w:r>
            <w:r w:rsidRPr="000E7638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</w:t>
            </w: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年</w:t>
            </w:r>
          </w:p>
        </w:tc>
      </w:tr>
      <w:tr w:rsidR="000E7638" w:rsidRPr="000E7638" w:rsidTr="000E7638">
        <w:trPr>
          <w:trHeight w:val="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税收会计报表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4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4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</w:t>
            </w: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所属税务机关报送的保管</w:t>
            </w:r>
            <w:r w:rsidRPr="000E7638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</w:t>
            </w: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年</w:t>
            </w:r>
          </w:p>
        </w:tc>
      </w:tr>
      <w:tr w:rsidR="000E7638" w:rsidRPr="000E7638" w:rsidTr="000E7638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其他会计资料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E7638" w:rsidRPr="000E7638" w:rsidTr="000E7638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银行存款余额调节表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</w:t>
            </w: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</w:t>
            </w: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E7638" w:rsidRPr="000E7638" w:rsidTr="000E7638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银行对账单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</w:t>
            </w: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</w:t>
            </w: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10</w:t>
            </w: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E7638" w:rsidRPr="000E7638" w:rsidTr="000E7638">
        <w:trPr>
          <w:trHeight w:val="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会计档案移交清册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30</w:t>
            </w: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30</w:t>
            </w: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30</w:t>
            </w: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4"/>
                <w:szCs w:val="18"/>
              </w:rPr>
            </w:pPr>
          </w:p>
        </w:tc>
      </w:tr>
      <w:tr w:rsidR="000E7638" w:rsidRPr="000E7638" w:rsidTr="000E7638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会计档案保管清册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永久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永久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永</w:t>
            </w: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E7638" w:rsidRPr="000E7638" w:rsidTr="000E7638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会计档案销毁清册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永久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永久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永久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E7638" w:rsidRPr="000E7638" w:rsidTr="000E7638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会计档案鉴定意见书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永久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永久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763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永久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7638" w:rsidRPr="000E7638" w:rsidRDefault="000E7638" w:rsidP="000E76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0E7638" w:rsidRPr="000E7638" w:rsidRDefault="000E7638" w:rsidP="000E7638">
      <w:pPr>
        <w:widowControl/>
        <w:spacing w:before="100" w:beforeAutospacing="1" w:line="360" w:lineRule="atLeast"/>
        <w:ind w:hanging="720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0E7638">
        <w:rPr>
          <w:rFonts w:ascii="宋体" w:eastAsia="宋体" w:hAnsi="宋体" w:cs="宋体"/>
          <w:color w:val="000000"/>
          <w:kern w:val="0"/>
          <w:sz w:val="18"/>
          <w:szCs w:val="18"/>
        </w:rPr>
        <w:t>注：税务机关的税务经费会计档案保管期限，按行政单位会计档案保管期限规定办理。</w:t>
      </w:r>
    </w:p>
    <w:p w:rsidR="000E7638" w:rsidRPr="000E7638" w:rsidRDefault="000E7638" w:rsidP="000E7638">
      <w:pPr>
        <w:widowControl/>
        <w:spacing w:before="100" w:beforeAutospacing="1" w:line="360" w:lineRule="atLeast"/>
        <w:ind w:firstLine="493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</w:p>
    <w:p w:rsidR="000E7638" w:rsidRPr="000E7638" w:rsidRDefault="000E7638" w:rsidP="000E7638">
      <w:pPr>
        <w:widowControl/>
        <w:spacing w:before="100" w:beforeAutospacing="1" w:line="360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</w:p>
    <w:p w:rsidR="00657BE0" w:rsidRPr="000E7638" w:rsidRDefault="00657BE0"/>
    <w:sectPr w:rsidR="00657BE0" w:rsidRPr="000E7638" w:rsidSect="00657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7638"/>
    <w:rsid w:val="000E7638"/>
    <w:rsid w:val="00657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B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0E76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0E76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4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</Words>
  <Characters>1012</Characters>
  <Application>Microsoft Office Word</Application>
  <DocSecurity>0</DocSecurity>
  <Lines>8</Lines>
  <Paragraphs>2</Paragraphs>
  <ScaleCrop>false</ScaleCrop>
  <Company>Microsoft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2020-03-10T09:44:00Z</dcterms:created>
  <dcterms:modified xsi:type="dcterms:W3CDTF">2020-03-10T09:45:00Z</dcterms:modified>
</cp:coreProperties>
</file>